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4E1E5" w14:textId="77777777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813DB">
        <w:rPr>
          <w:rFonts w:ascii="Times New Roman" w:hAnsi="Times New Roman"/>
          <w:noProof/>
          <w:sz w:val="28"/>
          <w:szCs w:val="28"/>
          <w:lang w:val="uk-UA" w:eastAsia="ru-RU"/>
        </w:rPr>
        <w:drawing>
          <wp:inline distT="0" distB="0" distL="0" distR="0" wp14:anchorId="2AECADBF" wp14:editId="54D23F7E">
            <wp:extent cx="86677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63" r="41629" b="4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AE9D4" w14:textId="4A88C4F3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13DB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14:paraId="1629497A" w14:textId="5B25D090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13DB">
        <w:rPr>
          <w:rFonts w:ascii="Times New Roman" w:hAnsi="Times New Roman"/>
          <w:b/>
          <w:bCs/>
          <w:sz w:val="28"/>
          <w:szCs w:val="28"/>
          <w:lang w:val="uk-UA"/>
        </w:rPr>
        <w:t>МІСЦЕВЕ САМОВРЯДУВАННЯ</w:t>
      </w:r>
    </w:p>
    <w:p w14:paraId="48F49088" w14:textId="54BF0305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13DB">
        <w:rPr>
          <w:rFonts w:ascii="Times New Roman" w:hAnsi="Times New Roman"/>
          <w:b/>
          <w:bCs/>
          <w:sz w:val="28"/>
          <w:szCs w:val="28"/>
          <w:lang w:val="uk-UA"/>
        </w:rPr>
        <w:t>НОВОПАВЛІВСЬКА СІЛЬСЬКА РАДА</w:t>
      </w:r>
    </w:p>
    <w:p w14:paraId="6959889F" w14:textId="3EE3C76F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13DB">
        <w:rPr>
          <w:rFonts w:ascii="Times New Roman" w:hAnsi="Times New Roman"/>
          <w:b/>
          <w:bCs/>
          <w:sz w:val="28"/>
          <w:szCs w:val="28"/>
          <w:lang w:val="uk-UA"/>
        </w:rPr>
        <w:t>МЕЖІВСЬКОГО РАЙОНУ ДНІПРОПЕТРОВСЬКОЇ ОБЛАСТІ</w:t>
      </w:r>
    </w:p>
    <w:p w14:paraId="2ADB2616" w14:textId="4366C763" w:rsidR="003E5A1F" w:rsidRPr="00C813DB" w:rsidRDefault="003E5A1F" w:rsidP="003E5A1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13DB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</w:t>
      </w:r>
    </w:p>
    <w:p w14:paraId="3450EA2B" w14:textId="77777777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284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E5A1F" w:rsidRPr="00C813DB" w14:paraId="30D7E438" w14:textId="77777777" w:rsidTr="003D162E">
        <w:trPr>
          <w:trHeight w:val="100"/>
        </w:trPr>
        <w:tc>
          <w:tcPr>
            <w:tcW w:w="90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F3434BC" w14:textId="77777777" w:rsidR="003E5A1F" w:rsidRPr="00C813DB" w:rsidRDefault="003E5A1F" w:rsidP="003D162E">
            <w:pPr>
              <w:pStyle w:val="1"/>
              <w:jc w:val="center"/>
              <w:rPr>
                <w:b/>
                <w:szCs w:val="28"/>
                <w:lang w:val="uk-UA" w:eastAsia="en-US"/>
              </w:rPr>
            </w:pPr>
          </w:p>
        </w:tc>
      </w:tr>
    </w:tbl>
    <w:p w14:paraId="655AFC9A" w14:textId="77777777" w:rsidR="003E5A1F" w:rsidRPr="00C813DB" w:rsidRDefault="003E5A1F" w:rsidP="003E5A1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uk-UA"/>
        </w:rPr>
      </w:pPr>
      <w:r w:rsidRPr="00C813DB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РІШЕННЯ</w:t>
      </w:r>
    </w:p>
    <w:p w14:paraId="6E998BFD" w14:textId="52E8410F" w:rsidR="003E5A1F" w:rsidRPr="00C813DB" w:rsidRDefault="003E5A1F" w:rsidP="003E5A1F">
      <w:pPr>
        <w:keepNext/>
        <w:spacing w:after="0" w:line="240" w:lineRule="auto"/>
        <w:jc w:val="center"/>
        <w:outlineLvl w:val="0"/>
        <w:rPr>
          <w:rFonts w:ascii="SourceSansPro" w:hAnsi="SourceSansPro"/>
          <w:color w:val="1D1D1B"/>
          <w:lang w:val="uk-UA"/>
        </w:rPr>
      </w:pPr>
      <w:r w:rsidRPr="00C813DB">
        <w:rPr>
          <w:rFonts w:ascii="SourceSansPro" w:hAnsi="SourceSansPro"/>
          <w:color w:val="1D1D1B"/>
          <w:lang w:val="uk-UA"/>
        </w:rPr>
        <w:t>Про затвердження акту</w:t>
      </w:r>
      <w:r w:rsidR="00C813DB">
        <w:rPr>
          <w:rFonts w:ascii="SourceSansPro" w:hAnsi="SourceSansPro"/>
          <w:color w:val="1D1D1B"/>
          <w:lang w:val="uk-UA"/>
        </w:rPr>
        <w:t xml:space="preserve"> </w:t>
      </w:r>
      <w:r w:rsidR="003C408E" w:rsidRPr="00C813DB">
        <w:rPr>
          <w:rFonts w:ascii="SourceSansPro" w:hAnsi="SourceSansPro"/>
          <w:color w:val="1D1D1B"/>
          <w:lang w:val="uk-UA"/>
        </w:rPr>
        <w:t xml:space="preserve">обстеження 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технічного стану житлового будинку за </w:t>
      </w:r>
      <w:proofErr w:type="spellStart"/>
      <w:r w:rsidRPr="00C813D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813DB">
        <w:rPr>
          <w:rFonts w:ascii="Times New Roman" w:hAnsi="Times New Roman"/>
          <w:sz w:val="24"/>
          <w:szCs w:val="24"/>
          <w:lang w:val="uk-UA"/>
        </w:rPr>
        <w:t xml:space="preserve"> вул.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Весела (Ватутіна),12 село Новопавлівка Межівського району Дніпропетровської області</w:t>
      </w:r>
    </w:p>
    <w:p w14:paraId="139C6645" w14:textId="593E6593" w:rsidR="003E5A1F" w:rsidRPr="00C813DB" w:rsidRDefault="003E5A1F" w:rsidP="00C813DB">
      <w:pPr>
        <w:pStyle w:val="a5"/>
        <w:shd w:val="clear" w:color="auto" w:fill="FFFFFF"/>
        <w:spacing w:before="0" w:after="0" w:afterAutospacing="0"/>
        <w:ind w:firstLine="851"/>
        <w:jc w:val="both"/>
        <w:textAlignment w:val="baseline"/>
        <w:rPr>
          <w:color w:val="1D1D1B"/>
          <w:lang w:val="uk-UA"/>
        </w:rPr>
      </w:pPr>
      <w:r w:rsidRPr="00C813DB">
        <w:rPr>
          <w:color w:val="1D1D1B"/>
          <w:lang w:val="uk-UA"/>
        </w:rPr>
        <w:t>Керуючись пунктом 1 статті 52, пунктом 6 статті 59, статтею 3 Закону України «Про місцеве самоврядування в Україні», постановою Ради Міністрів УРСР від 26.04.1984 р.№ 189 «Про порядок обстеження стану жилих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 xml:space="preserve">будинків з метою встановлення жилих будинків і жилих приміщень непридатними для проживання», ст.ст.7;8 Житлового Кодексу України, ст.14 Закону України «Про основи містобудування», ст.118-121 Земельного Кодексу України , відповідно до акту обстеження </w:t>
      </w:r>
      <w:r w:rsidRPr="00C813DB">
        <w:rPr>
          <w:lang w:val="uk-UA"/>
        </w:rPr>
        <w:t xml:space="preserve">технічного стану житлового будинку за </w:t>
      </w:r>
      <w:proofErr w:type="spellStart"/>
      <w:r w:rsidRPr="00C813DB">
        <w:rPr>
          <w:lang w:val="uk-UA"/>
        </w:rPr>
        <w:t>адресою</w:t>
      </w:r>
      <w:proofErr w:type="spellEnd"/>
      <w:r w:rsidRPr="00C813DB">
        <w:rPr>
          <w:lang w:val="uk-UA"/>
        </w:rPr>
        <w:t xml:space="preserve"> вул.</w:t>
      </w:r>
      <w:r w:rsidR="00C813DB">
        <w:rPr>
          <w:lang w:val="uk-UA"/>
        </w:rPr>
        <w:t xml:space="preserve"> </w:t>
      </w:r>
      <w:r w:rsidRPr="00C813DB">
        <w:rPr>
          <w:lang w:val="uk-UA"/>
        </w:rPr>
        <w:t>Весела (Ватутіна),12 село Новопавлівка Межівського району Дніпропетровської області</w:t>
      </w:r>
      <w:r w:rsidRPr="00C813DB">
        <w:rPr>
          <w:color w:val="1D1D1B"/>
          <w:lang w:val="uk-UA"/>
        </w:rPr>
        <w:t xml:space="preserve"> складеного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15 лютого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2019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року комісією по обстеженню технічного стану житлового фонду та побутових будівель і споруд сільської ради, розглянувши заяву громадянки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Гаврилової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Ольги Михайлівни та подані заявницею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документи, виконавчий комітет сільської ради</w:t>
      </w:r>
      <w:r w:rsidR="00C813DB">
        <w:rPr>
          <w:color w:val="1D1D1B"/>
          <w:lang w:val="uk-UA"/>
        </w:rPr>
        <w:t xml:space="preserve"> </w:t>
      </w:r>
    </w:p>
    <w:p w14:paraId="720C1432" w14:textId="77777777" w:rsidR="003E5A1F" w:rsidRPr="00C813DB" w:rsidRDefault="003E5A1F" w:rsidP="003E5A1F">
      <w:pPr>
        <w:pStyle w:val="a5"/>
        <w:shd w:val="clear" w:color="auto" w:fill="FFFFFF"/>
        <w:spacing w:before="0" w:after="0" w:afterAutospacing="0"/>
        <w:jc w:val="center"/>
        <w:textAlignment w:val="baseline"/>
        <w:rPr>
          <w:rStyle w:val="a6"/>
          <w:color w:val="1D1D1B"/>
          <w:bdr w:val="none" w:sz="0" w:space="0" w:color="auto" w:frame="1"/>
          <w:lang w:val="uk-UA"/>
        </w:rPr>
      </w:pPr>
      <w:r w:rsidRPr="00C813DB">
        <w:rPr>
          <w:rStyle w:val="a6"/>
          <w:color w:val="1D1D1B"/>
          <w:bdr w:val="none" w:sz="0" w:space="0" w:color="auto" w:frame="1"/>
          <w:lang w:val="uk-UA"/>
        </w:rPr>
        <w:t>ВИРІШИВ: </w:t>
      </w:r>
    </w:p>
    <w:p w14:paraId="546FA5AB" w14:textId="4BA879A4" w:rsidR="003E5A1F" w:rsidRPr="00C813DB" w:rsidRDefault="003E5A1F" w:rsidP="003E5A1F">
      <w:pPr>
        <w:pStyle w:val="a5"/>
        <w:shd w:val="clear" w:color="auto" w:fill="FFFFFF"/>
        <w:spacing w:before="0" w:after="0" w:afterAutospacing="0"/>
        <w:jc w:val="both"/>
        <w:textAlignment w:val="baseline"/>
        <w:rPr>
          <w:color w:val="1D1D1B"/>
          <w:lang w:val="uk-UA"/>
        </w:rPr>
      </w:pPr>
      <w:r w:rsidRPr="00C813DB">
        <w:rPr>
          <w:color w:val="1D1D1B"/>
          <w:lang w:val="uk-UA"/>
        </w:rPr>
        <w:t xml:space="preserve">1.Затвердити наданий комісією акт </w:t>
      </w:r>
      <w:r w:rsidR="00AC0618" w:rsidRPr="00C813DB">
        <w:rPr>
          <w:color w:val="1D1D1B"/>
          <w:lang w:val="uk-UA"/>
        </w:rPr>
        <w:t xml:space="preserve">обстеження </w:t>
      </w:r>
      <w:r w:rsidRPr="00C813DB">
        <w:rPr>
          <w:lang w:val="uk-UA"/>
        </w:rPr>
        <w:t xml:space="preserve">технічного стану житлового будинку за </w:t>
      </w:r>
      <w:proofErr w:type="spellStart"/>
      <w:r w:rsidRPr="00C813DB">
        <w:rPr>
          <w:lang w:val="uk-UA"/>
        </w:rPr>
        <w:t>адресою</w:t>
      </w:r>
      <w:proofErr w:type="spellEnd"/>
      <w:r w:rsidRPr="00C813DB">
        <w:rPr>
          <w:lang w:val="uk-UA"/>
        </w:rPr>
        <w:t xml:space="preserve"> вул.</w:t>
      </w:r>
      <w:r w:rsidR="00C813DB">
        <w:rPr>
          <w:lang w:val="uk-UA"/>
        </w:rPr>
        <w:t xml:space="preserve"> </w:t>
      </w:r>
      <w:r w:rsidRPr="00C813DB">
        <w:rPr>
          <w:lang w:val="uk-UA"/>
        </w:rPr>
        <w:t>Весела (Ватутіна),12 село Новопавлівка Межівського району Дніпропетровської області</w:t>
      </w:r>
      <w:r w:rsidRPr="00C813DB">
        <w:rPr>
          <w:color w:val="1D1D1B"/>
          <w:lang w:val="uk-UA"/>
        </w:rPr>
        <w:t>.</w:t>
      </w:r>
    </w:p>
    <w:p w14:paraId="5A33735A" w14:textId="194F583B" w:rsidR="003E5A1F" w:rsidRPr="00C813DB" w:rsidRDefault="003E5A1F" w:rsidP="003E5A1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 w:rsidRPr="00C813DB">
        <w:rPr>
          <w:color w:val="1D1D1B"/>
          <w:lang w:val="uk-UA"/>
        </w:rPr>
        <w:t xml:space="preserve">2. Визнати житловий будинок </w:t>
      </w:r>
      <w:r w:rsidRPr="00C813DB">
        <w:rPr>
          <w:lang w:val="uk-UA"/>
        </w:rPr>
        <w:t xml:space="preserve">за </w:t>
      </w:r>
      <w:proofErr w:type="spellStart"/>
      <w:r w:rsidRPr="00C813DB">
        <w:rPr>
          <w:lang w:val="uk-UA"/>
        </w:rPr>
        <w:t>адресою</w:t>
      </w:r>
      <w:proofErr w:type="spellEnd"/>
      <w:r w:rsidRPr="00C813DB">
        <w:rPr>
          <w:lang w:val="uk-UA"/>
        </w:rPr>
        <w:t xml:space="preserve"> вул.</w:t>
      </w:r>
      <w:r w:rsidR="00C813DB">
        <w:rPr>
          <w:lang w:val="uk-UA"/>
        </w:rPr>
        <w:t xml:space="preserve"> </w:t>
      </w:r>
      <w:r w:rsidRPr="00C813DB">
        <w:rPr>
          <w:lang w:val="uk-UA"/>
        </w:rPr>
        <w:t xml:space="preserve">Весела (Ватутіна),12 село Новопавлівка Межівського району Дніпропетровської області </w:t>
      </w:r>
      <w:r w:rsidRPr="00C813DB">
        <w:rPr>
          <w:color w:val="1D1D1B"/>
          <w:lang w:val="uk-UA"/>
        </w:rPr>
        <w:t>таким, що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зруйнований .</w:t>
      </w:r>
    </w:p>
    <w:p w14:paraId="02DD228F" w14:textId="13F88622" w:rsidR="003E5A1F" w:rsidRPr="00C813DB" w:rsidRDefault="003E5A1F" w:rsidP="003E5A1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 w:rsidRPr="00C813DB">
        <w:rPr>
          <w:color w:val="1D1D1B"/>
          <w:lang w:val="uk-UA"/>
        </w:rPr>
        <w:t>3. Списати та вилучити із обліку житлового фонду сільської ради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 xml:space="preserve">житловий будинок </w:t>
      </w:r>
      <w:r w:rsidRPr="00C813DB">
        <w:rPr>
          <w:lang w:val="uk-UA"/>
        </w:rPr>
        <w:t xml:space="preserve">за </w:t>
      </w:r>
      <w:proofErr w:type="spellStart"/>
      <w:r w:rsidRPr="00C813DB">
        <w:rPr>
          <w:lang w:val="uk-UA"/>
        </w:rPr>
        <w:t>адресою</w:t>
      </w:r>
      <w:proofErr w:type="spellEnd"/>
      <w:r w:rsidRPr="00C813DB">
        <w:rPr>
          <w:lang w:val="uk-UA"/>
        </w:rPr>
        <w:t xml:space="preserve"> вул.</w:t>
      </w:r>
      <w:r w:rsidR="00C813DB">
        <w:rPr>
          <w:lang w:val="uk-UA"/>
        </w:rPr>
        <w:t xml:space="preserve"> </w:t>
      </w:r>
      <w:r w:rsidRPr="00C813DB">
        <w:rPr>
          <w:lang w:val="uk-UA"/>
        </w:rPr>
        <w:t>Весела (Ватутіна),12 село Новопавлівка Межівського району Дніпропетровської області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що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належить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Гавриловій О.М.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на праві власності (акт обстеження житлового будинку та інші матеріали додаються.).</w:t>
      </w:r>
    </w:p>
    <w:p w14:paraId="788379C6" w14:textId="403E90C1" w:rsidR="003E5A1F" w:rsidRPr="00C813DB" w:rsidRDefault="003E5A1F" w:rsidP="003E5A1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 w:rsidRPr="00C813DB">
        <w:rPr>
          <w:color w:val="1D1D1B"/>
          <w:lang w:val="uk-UA"/>
        </w:rPr>
        <w:t>4. Гр. Гавриловій О.М. забе</w:t>
      </w:r>
      <w:r w:rsidR="00C813DB">
        <w:rPr>
          <w:color w:val="1D1D1B"/>
          <w:lang w:val="uk-UA"/>
        </w:rPr>
        <w:t>з</w:t>
      </w:r>
      <w:r w:rsidRPr="00C813DB">
        <w:rPr>
          <w:color w:val="1D1D1B"/>
          <w:lang w:val="uk-UA"/>
        </w:rPr>
        <w:t>печити скасування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свого права на даний будинок з Держ</w:t>
      </w:r>
      <w:r w:rsidR="00C813DB">
        <w:rPr>
          <w:color w:val="1D1D1B"/>
          <w:lang w:val="uk-UA"/>
        </w:rPr>
        <w:t>а</w:t>
      </w:r>
      <w:r w:rsidRPr="00C813DB">
        <w:rPr>
          <w:color w:val="1D1D1B"/>
          <w:lang w:val="uk-UA"/>
        </w:rPr>
        <w:t>вного реєстру речових прав на нерухоме майно</w:t>
      </w:r>
    </w:p>
    <w:p w14:paraId="66E3991D" w14:textId="3B44241D" w:rsidR="003E5A1F" w:rsidRPr="00C813DB" w:rsidRDefault="003E5A1F" w:rsidP="003E5A1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 w:rsidRPr="00C813DB">
        <w:rPr>
          <w:color w:val="1D1D1B"/>
          <w:lang w:val="uk-UA"/>
        </w:rPr>
        <w:t>5.Доручити секретарю виконавчого комітету сільської ради</w:t>
      </w:r>
      <w:r w:rsidR="00C813DB">
        <w:rPr>
          <w:color w:val="1D1D1B"/>
          <w:lang w:val="uk-UA"/>
        </w:rPr>
        <w:t xml:space="preserve"> </w:t>
      </w:r>
      <w:r w:rsidRPr="00C813DB">
        <w:rPr>
          <w:color w:val="1D1D1B"/>
          <w:lang w:val="uk-UA"/>
        </w:rPr>
        <w:t>Сотник Л.І..</w:t>
      </w:r>
      <w:r w:rsidR="00C813DB">
        <w:rPr>
          <w:color w:val="1D1D1B"/>
          <w:lang w:val="uk-UA"/>
        </w:rPr>
        <w:t xml:space="preserve"> </w:t>
      </w:r>
    </w:p>
    <w:p w14:paraId="4475EBF0" w14:textId="77777777" w:rsidR="003E5A1F" w:rsidRPr="00C813DB" w:rsidRDefault="003E5A1F" w:rsidP="003E5A1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proofErr w:type="spellStart"/>
      <w:r w:rsidRPr="00C813DB">
        <w:rPr>
          <w:color w:val="1D1D1B"/>
          <w:lang w:val="uk-UA"/>
        </w:rPr>
        <w:t>внести</w:t>
      </w:r>
      <w:proofErr w:type="spellEnd"/>
      <w:r w:rsidRPr="00C813DB">
        <w:rPr>
          <w:color w:val="1D1D1B"/>
          <w:lang w:val="uk-UA"/>
        </w:rPr>
        <w:t xml:space="preserve"> зміни до обліку житлового фонду виконкому сільської ради відповідно даного рішення.</w:t>
      </w:r>
    </w:p>
    <w:p w14:paraId="7AE9406F" w14:textId="31871ACA" w:rsidR="003E5A1F" w:rsidRPr="00C813DB" w:rsidRDefault="003E5A1F" w:rsidP="003E5A1F">
      <w:pPr>
        <w:pStyle w:val="a5"/>
        <w:shd w:val="clear" w:color="auto" w:fill="FFFFFF"/>
        <w:spacing w:after="150" w:afterAutospacing="0" w:line="330" w:lineRule="atLeast"/>
        <w:textAlignment w:val="baseline"/>
        <w:rPr>
          <w:sz w:val="28"/>
          <w:szCs w:val="28"/>
          <w:lang w:val="uk-UA"/>
        </w:rPr>
      </w:pPr>
      <w:r w:rsidRPr="00C813DB">
        <w:rPr>
          <w:b/>
          <w:sz w:val="28"/>
          <w:szCs w:val="28"/>
          <w:lang w:val="uk-UA"/>
        </w:rPr>
        <w:t>В.О.</w:t>
      </w:r>
      <w:r w:rsidR="00C813DB">
        <w:rPr>
          <w:b/>
          <w:sz w:val="28"/>
          <w:szCs w:val="28"/>
          <w:lang w:val="uk-UA"/>
        </w:rPr>
        <w:t xml:space="preserve"> </w:t>
      </w:r>
      <w:r w:rsidRPr="00C813DB">
        <w:rPr>
          <w:b/>
          <w:sz w:val="28"/>
          <w:szCs w:val="28"/>
          <w:lang w:val="uk-UA"/>
        </w:rPr>
        <w:t>СІЛЬСЬКОГО</w:t>
      </w:r>
      <w:r w:rsidR="00C813DB">
        <w:rPr>
          <w:b/>
          <w:sz w:val="28"/>
          <w:szCs w:val="28"/>
          <w:lang w:val="uk-UA"/>
        </w:rPr>
        <w:t xml:space="preserve"> </w:t>
      </w:r>
      <w:r w:rsidRPr="00C813DB">
        <w:rPr>
          <w:b/>
          <w:sz w:val="28"/>
          <w:szCs w:val="28"/>
          <w:lang w:val="uk-UA"/>
        </w:rPr>
        <w:t xml:space="preserve">ГОЛОВИ </w:t>
      </w:r>
      <w:r w:rsidRPr="00C813DB">
        <w:rPr>
          <w:b/>
          <w:sz w:val="28"/>
          <w:szCs w:val="28"/>
          <w:lang w:val="uk-UA"/>
        </w:rPr>
        <w:tab/>
      </w:r>
      <w:r w:rsidRPr="00C813DB">
        <w:rPr>
          <w:b/>
          <w:sz w:val="28"/>
          <w:szCs w:val="28"/>
          <w:lang w:val="uk-UA"/>
        </w:rPr>
        <w:tab/>
      </w:r>
      <w:r w:rsidRPr="00C813DB">
        <w:rPr>
          <w:b/>
          <w:sz w:val="28"/>
          <w:szCs w:val="28"/>
          <w:lang w:val="uk-UA"/>
        </w:rPr>
        <w:tab/>
      </w:r>
      <w:r w:rsidRPr="00C813DB">
        <w:rPr>
          <w:b/>
          <w:sz w:val="28"/>
          <w:szCs w:val="28"/>
          <w:lang w:val="uk-UA"/>
        </w:rPr>
        <w:tab/>
      </w:r>
      <w:r w:rsidRPr="00C813DB">
        <w:rPr>
          <w:b/>
          <w:sz w:val="28"/>
          <w:szCs w:val="28"/>
          <w:lang w:val="uk-UA"/>
        </w:rPr>
        <w:tab/>
        <w:t>Л. СОТНИК</w:t>
      </w:r>
      <w:bookmarkStart w:id="0" w:name="bookmark0"/>
      <w:bookmarkStart w:id="1" w:name="bookmark1"/>
      <w:r w:rsidRPr="00C813DB">
        <w:rPr>
          <w:sz w:val="28"/>
          <w:szCs w:val="28"/>
          <w:lang w:val="uk-UA"/>
        </w:rPr>
        <w:t xml:space="preserve">. </w:t>
      </w:r>
    </w:p>
    <w:p w14:paraId="6159D1E4" w14:textId="77777777" w:rsidR="003E5A1F" w:rsidRPr="00C813DB" w:rsidRDefault="003E5A1F" w:rsidP="003E5A1F">
      <w:pPr>
        <w:pStyle w:val="10"/>
        <w:shd w:val="clear" w:color="auto" w:fill="auto"/>
        <w:spacing w:after="0"/>
        <w:rPr>
          <w:sz w:val="28"/>
          <w:szCs w:val="28"/>
          <w:lang w:val="uk-UA"/>
        </w:rPr>
      </w:pPr>
      <w:r w:rsidRPr="00C813DB">
        <w:rPr>
          <w:sz w:val="28"/>
          <w:szCs w:val="28"/>
          <w:lang w:val="uk-UA"/>
        </w:rPr>
        <w:t>с. Новопавлівка</w:t>
      </w:r>
      <w:bookmarkStart w:id="2" w:name="bookmark2"/>
      <w:bookmarkStart w:id="3" w:name="bookmark3"/>
      <w:bookmarkEnd w:id="0"/>
      <w:bookmarkEnd w:id="1"/>
    </w:p>
    <w:bookmarkEnd w:id="2"/>
    <w:bookmarkEnd w:id="3"/>
    <w:p w14:paraId="4DD60380" w14:textId="48500861" w:rsidR="003E5A1F" w:rsidRPr="00C813DB" w:rsidRDefault="003E5A1F" w:rsidP="003E5A1F">
      <w:pPr>
        <w:pStyle w:val="10"/>
        <w:shd w:val="clear" w:color="auto" w:fill="auto"/>
        <w:spacing w:after="0"/>
        <w:rPr>
          <w:sz w:val="28"/>
          <w:szCs w:val="28"/>
          <w:lang w:val="uk-UA"/>
        </w:rPr>
      </w:pPr>
      <w:r w:rsidRPr="00C813DB">
        <w:rPr>
          <w:sz w:val="28"/>
          <w:szCs w:val="28"/>
          <w:lang w:val="uk-UA"/>
        </w:rPr>
        <w:t>21 лютого</w:t>
      </w:r>
      <w:r w:rsidR="00C813DB">
        <w:rPr>
          <w:sz w:val="28"/>
          <w:szCs w:val="28"/>
          <w:lang w:val="uk-UA"/>
        </w:rPr>
        <w:t xml:space="preserve"> </w:t>
      </w:r>
      <w:r w:rsidRPr="00C813DB">
        <w:rPr>
          <w:sz w:val="28"/>
          <w:szCs w:val="28"/>
          <w:lang w:val="uk-UA"/>
        </w:rPr>
        <w:t xml:space="preserve">2019 року </w:t>
      </w:r>
    </w:p>
    <w:p w14:paraId="26512004" w14:textId="271B7FB1" w:rsidR="003E5A1F" w:rsidRDefault="003E5A1F" w:rsidP="003E5A1F">
      <w:pPr>
        <w:pStyle w:val="10"/>
        <w:shd w:val="clear" w:color="auto" w:fill="auto"/>
        <w:spacing w:after="0"/>
        <w:rPr>
          <w:sz w:val="28"/>
          <w:szCs w:val="28"/>
          <w:lang w:val="uk-UA"/>
        </w:rPr>
      </w:pPr>
      <w:r w:rsidRPr="00C813DB">
        <w:rPr>
          <w:sz w:val="28"/>
          <w:szCs w:val="28"/>
          <w:lang w:val="uk-UA"/>
        </w:rPr>
        <w:t xml:space="preserve">№ </w:t>
      </w:r>
      <w:r w:rsidR="006246CC" w:rsidRPr="00C813DB">
        <w:rPr>
          <w:sz w:val="28"/>
          <w:szCs w:val="28"/>
          <w:lang w:val="uk-UA"/>
        </w:rPr>
        <w:t>21</w:t>
      </w:r>
    </w:p>
    <w:p w14:paraId="64FE67A4" w14:textId="77777777" w:rsidR="00C813DB" w:rsidRPr="00C813DB" w:rsidRDefault="00C813DB" w:rsidP="003E5A1F">
      <w:pPr>
        <w:pStyle w:val="10"/>
        <w:shd w:val="clear" w:color="auto" w:fill="auto"/>
        <w:spacing w:after="0"/>
        <w:rPr>
          <w:sz w:val="28"/>
          <w:szCs w:val="28"/>
          <w:lang w:val="uk-UA"/>
        </w:rPr>
      </w:pPr>
    </w:p>
    <w:p w14:paraId="450C1C33" w14:textId="77777777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13DB">
        <w:rPr>
          <w:rFonts w:ascii="Times New Roman" w:hAnsi="Times New Roman"/>
          <w:b/>
          <w:sz w:val="24"/>
          <w:szCs w:val="24"/>
          <w:lang w:val="uk-UA"/>
        </w:rPr>
        <w:lastRenderedPageBreak/>
        <w:t>А К Т</w:t>
      </w:r>
    </w:p>
    <w:p w14:paraId="593436B4" w14:textId="50CC1ABE" w:rsidR="003E5A1F" w:rsidRPr="00C813DB" w:rsidRDefault="003E5A1F" w:rsidP="003E5A1F">
      <w:pPr>
        <w:spacing w:after="0" w:line="240" w:lineRule="auto"/>
        <w:jc w:val="center"/>
        <w:rPr>
          <w:color w:val="1D1D1B"/>
          <w:lang w:val="uk-UA"/>
        </w:rPr>
      </w:pPr>
      <w:r w:rsidRPr="00C813DB">
        <w:rPr>
          <w:rFonts w:ascii="Times New Roman" w:hAnsi="Times New Roman"/>
          <w:b/>
          <w:sz w:val="24"/>
          <w:szCs w:val="24"/>
          <w:lang w:val="uk-UA"/>
        </w:rPr>
        <w:t xml:space="preserve">обстеження технічного стану житлового будинку за </w:t>
      </w:r>
      <w:proofErr w:type="spellStart"/>
      <w:r w:rsidRPr="00C813DB">
        <w:rPr>
          <w:rFonts w:ascii="Times New Roman" w:hAnsi="Times New Roman"/>
          <w:b/>
          <w:sz w:val="24"/>
          <w:szCs w:val="24"/>
          <w:lang w:val="uk-UA"/>
        </w:rPr>
        <w:t>адресою</w:t>
      </w:r>
      <w:proofErr w:type="spellEnd"/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вул. Весела (Ватутіна),12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село Новопавлівка Межівського району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Дніпропетровської області</w:t>
      </w:r>
      <w:r w:rsidRPr="00C813DB">
        <w:rPr>
          <w:color w:val="1D1D1B"/>
          <w:lang w:val="uk-UA"/>
        </w:rPr>
        <w:t>.</w:t>
      </w:r>
    </w:p>
    <w:p w14:paraId="43238922" w14:textId="77777777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550ACDA" w14:textId="77777777" w:rsidR="003E5A1F" w:rsidRPr="00C813DB" w:rsidRDefault="003E5A1F" w:rsidP="003E5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303F652" w14:textId="0631FF86" w:rsidR="003E5A1F" w:rsidRPr="00C813DB" w:rsidRDefault="003E5A1F" w:rsidP="003E5A1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15 лютого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2019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року</w:t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ab/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с. Новопавлівка </w:t>
      </w:r>
    </w:p>
    <w:p w14:paraId="0A0D7A70" w14:textId="47245E31" w:rsidR="003E5A1F" w:rsidRPr="00C813DB" w:rsidRDefault="003E5A1F" w:rsidP="003E5A1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1EDB93" w14:textId="70E7F704" w:rsidR="003E5A1F" w:rsidRPr="00C813DB" w:rsidRDefault="003E5A1F" w:rsidP="003E5A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 xml:space="preserve">Комісія, утворена згідно з рішенням виконавчого комітету </w:t>
      </w:r>
      <w:proofErr w:type="spellStart"/>
      <w:r w:rsidRPr="00C813DB">
        <w:rPr>
          <w:rFonts w:ascii="Times New Roman" w:hAnsi="Times New Roman"/>
          <w:sz w:val="24"/>
          <w:szCs w:val="24"/>
          <w:lang w:val="uk-UA"/>
        </w:rPr>
        <w:t>Новопавлівської</w:t>
      </w:r>
      <w:proofErr w:type="spellEnd"/>
      <w:r w:rsidRPr="00C813DB">
        <w:rPr>
          <w:rFonts w:ascii="Times New Roman" w:hAnsi="Times New Roman"/>
          <w:sz w:val="24"/>
          <w:szCs w:val="24"/>
          <w:lang w:val="uk-UA"/>
        </w:rPr>
        <w:t xml:space="preserve"> сільської ради «Про затвердження складу комісії по обстеженню технічного стану житлового фонду, господарських та побутових будівель і споруд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на території </w:t>
      </w:r>
      <w:proofErr w:type="spellStart"/>
      <w:r w:rsidRPr="00C813DB">
        <w:rPr>
          <w:rFonts w:ascii="Times New Roman" w:hAnsi="Times New Roman"/>
          <w:sz w:val="24"/>
          <w:szCs w:val="24"/>
          <w:lang w:val="uk-UA"/>
        </w:rPr>
        <w:t>Новопавлівської</w:t>
      </w:r>
      <w:proofErr w:type="spellEnd"/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сільської ради та Положення про неї» № 10 від 30 січня 2019 року</w:t>
      </w:r>
    </w:p>
    <w:p w14:paraId="34DA7BC8" w14:textId="5402BB73" w:rsidR="003E5A1F" w:rsidRPr="00C813DB" w:rsidRDefault="003E5A1F" w:rsidP="003E5A1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CCB7848" w14:textId="77777777" w:rsidR="003E5A1F" w:rsidRPr="00C813DB" w:rsidRDefault="003E5A1F" w:rsidP="003E5A1F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у складі:</w:t>
      </w:r>
    </w:p>
    <w:p w14:paraId="64D226B7" w14:textId="77777777" w:rsidR="003E5A1F" w:rsidRPr="00C813DB" w:rsidRDefault="003E5A1F" w:rsidP="003E5A1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 xml:space="preserve">Голови комісії - Сотник Лідія Іванівна </w:t>
      </w:r>
    </w:p>
    <w:p w14:paraId="6D241C09" w14:textId="3895A06E" w:rsidR="003E5A1F" w:rsidRPr="00C813DB" w:rsidRDefault="003E5A1F" w:rsidP="003E5A1F">
      <w:pPr>
        <w:spacing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Секретаря комісії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-Кутня Валентина Петрівна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D547225" w14:textId="13F7EC0E" w:rsidR="003E5A1F" w:rsidRPr="00C813DB" w:rsidRDefault="003E5A1F" w:rsidP="003E5A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813DB">
        <w:rPr>
          <w:rFonts w:ascii="Times New Roman" w:hAnsi="Times New Roman"/>
          <w:b/>
          <w:sz w:val="24"/>
          <w:szCs w:val="24"/>
          <w:lang w:val="uk-UA"/>
        </w:rPr>
        <w:t>Членів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комісії:</w:t>
      </w:r>
    </w:p>
    <w:p w14:paraId="4BABA612" w14:textId="77777777" w:rsidR="003E5A1F" w:rsidRPr="00C813DB" w:rsidRDefault="003E5A1F" w:rsidP="003E5A1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Коротун Володимир Миколайович -член виконкому</w:t>
      </w:r>
    </w:p>
    <w:p w14:paraId="130ED5F6" w14:textId="6B307F2F" w:rsidR="003E5A1F" w:rsidRPr="00C813DB" w:rsidRDefault="003E5A1F" w:rsidP="003E5A1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Костюк Олександр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Анатолійович – член виконкому</w:t>
      </w:r>
    </w:p>
    <w:p w14:paraId="3B32F48A" w14:textId="77777777" w:rsidR="003E5A1F" w:rsidRPr="00C813DB" w:rsidRDefault="003E5A1F" w:rsidP="003E5A1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813DB">
        <w:rPr>
          <w:rFonts w:ascii="Times New Roman" w:hAnsi="Times New Roman"/>
          <w:sz w:val="24"/>
          <w:szCs w:val="24"/>
          <w:lang w:val="uk-UA"/>
        </w:rPr>
        <w:t>Карпук</w:t>
      </w:r>
      <w:proofErr w:type="spellEnd"/>
      <w:r w:rsidRPr="00C813DB">
        <w:rPr>
          <w:rFonts w:ascii="Times New Roman" w:hAnsi="Times New Roman"/>
          <w:sz w:val="24"/>
          <w:szCs w:val="24"/>
          <w:lang w:val="uk-UA"/>
        </w:rPr>
        <w:t xml:space="preserve"> Світлана Володимирівна - депутат відповідного округу, де обстежується будинок</w:t>
      </w:r>
    </w:p>
    <w:p w14:paraId="2CDC387D" w14:textId="77777777" w:rsidR="003E5A1F" w:rsidRPr="00C813DB" w:rsidRDefault="003E5A1F" w:rsidP="003E5A1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Таран Роман Анатолійович - спеціаліст з питань земельних відносин апарату виконкому сільської ради.</w:t>
      </w:r>
    </w:p>
    <w:p w14:paraId="176FCB89" w14:textId="77777777" w:rsidR="003E5A1F" w:rsidRPr="00C813DB" w:rsidRDefault="003E5A1F" w:rsidP="003E5A1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Богдан Сергій Володимирович - Представник райдержадміністрації з питань житлово-комунального господарства, будівництва, містобудування та архітектури ( за згодою)</w:t>
      </w:r>
    </w:p>
    <w:p w14:paraId="36DFFC1F" w14:textId="736592CA" w:rsidR="003E5A1F" w:rsidRPr="00C813DB" w:rsidRDefault="003E5A1F" w:rsidP="003E5A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 xml:space="preserve"> склали акт технічного стану житлового будинку за </w:t>
      </w:r>
      <w:proofErr w:type="spellStart"/>
      <w:r w:rsidRPr="00C813D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813DB">
        <w:rPr>
          <w:rFonts w:ascii="Times New Roman" w:hAnsi="Times New Roman"/>
          <w:sz w:val="24"/>
          <w:szCs w:val="24"/>
          <w:lang w:val="uk-UA"/>
        </w:rPr>
        <w:t xml:space="preserve"> вул.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C813DB">
        <w:rPr>
          <w:rFonts w:ascii="Times New Roman" w:hAnsi="Times New Roman"/>
          <w:sz w:val="24"/>
          <w:szCs w:val="24"/>
          <w:lang w:val="uk-UA"/>
        </w:rPr>
        <w:t>есела (Ватутіна),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12 село Новопавлівка Межівського району Дніпропетровської області </w:t>
      </w:r>
    </w:p>
    <w:p w14:paraId="49D7F153" w14:textId="1EADBB72" w:rsidR="003E5A1F" w:rsidRPr="00C813DB" w:rsidRDefault="003E5A1F" w:rsidP="003E5A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ab/>
        <w:t>Огляд проводився згідно заяви гр. Гаврилової Ольги Михайлівни. Рік побудови житлового будинку не встановлений. Впродовж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останніх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років догляд за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будинком не здійснювався.</w:t>
      </w:r>
    </w:p>
    <w:p w14:paraId="7C51E29A" w14:textId="77777777" w:rsidR="003E5A1F" w:rsidRPr="00C813DB" w:rsidRDefault="003E5A1F" w:rsidP="003E5A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ab/>
      </w:r>
      <w:r w:rsidRPr="00C813DB">
        <w:rPr>
          <w:rFonts w:ascii="Times New Roman" w:hAnsi="Times New Roman"/>
          <w:b/>
          <w:sz w:val="24"/>
          <w:szCs w:val="24"/>
          <w:lang w:val="uk-UA"/>
        </w:rPr>
        <w:t>Технічна характеристика будинку</w:t>
      </w:r>
      <w:r w:rsidRPr="00C813DB">
        <w:rPr>
          <w:rFonts w:ascii="Times New Roman" w:hAnsi="Times New Roman"/>
          <w:sz w:val="24"/>
          <w:szCs w:val="24"/>
          <w:lang w:val="uk-UA"/>
        </w:rPr>
        <w:t>.</w:t>
      </w:r>
    </w:p>
    <w:p w14:paraId="6C6F2BE6" w14:textId="77777777" w:rsidR="003E5A1F" w:rsidRPr="00C813DB" w:rsidRDefault="003E5A1F" w:rsidP="003E5A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ab/>
        <w:t>При огляді на місці було проведено візуальне обстеження окремих конструктивних елементів та інженерних мереж житлового будинку</w:t>
      </w:r>
    </w:p>
    <w:p w14:paraId="7FF3FD6D" w14:textId="77777777" w:rsidR="003E5A1F" w:rsidRPr="00C813DB" w:rsidRDefault="003E5A1F" w:rsidP="003E5A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338"/>
        <w:gridCol w:w="2358"/>
        <w:gridCol w:w="2305"/>
      </w:tblGrid>
      <w:tr w:rsidR="003E5A1F" w:rsidRPr="00C813DB" w14:paraId="3FD04FE0" w14:textId="77777777" w:rsidTr="003D162E">
        <w:tc>
          <w:tcPr>
            <w:tcW w:w="2344" w:type="dxa"/>
            <w:shd w:val="clear" w:color="auto" w:fill="auto"/>
          </w:tcPr>
          <w:p w14:paraId="4E4E4DEF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Назва елементу</w:t>
            </w:r>
          </w:p>
        </w:tc>
        <w:tc>
          <w:tcPr>
            <w:tcW w:w="2338" w:type="dxa"/>
            <w:shd w:val="clear" w:color="auto" w:fill="auto"/>
          </w:tcPr>
          <w:p w14:paraId="2D10B619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Назва матеріалу елементів (згідно з технічним паспортом)</w:t>
            </w:r>
          </w:p>
        </w:tc>
        <w:tc>
          <w:tcPr>
            <w:tcW w:w="2358" w:type="dxa"/>
            <w:shd w:val="clear" w:color="auto" w:fill="auto"/>
          </w:tcPr>
          <w:p w14:paraId="7526A29D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Технічний стан елементів будівлі</w:t>
            </w:r>
          </w:p>
        </w:tc>
        <w:tc>
          <w:tcPr>
            <w:tcW w:w="2305" w:type="dxa"/>
            <w:shd w:val="clear" w:color="auto" w:fill="auto"/>
          </w:tcPr>
          <w:p w14:paraId="66395074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% зносу</w:t>
            </w:r>
          </w:p>
        </w:tc>
      </w:tr>
      <w:tr w:rsidR="003E5A1F" w:rsidRPr="00C813DB" w14:paraId="7D5E3782" w14:textId="77777777" w:rsidTr="003D162E">
        <w:tc>
          <w:tcPr>
            <w:tcW w:w="2344" w:type="dxa"/>
            <w:shd w:val="clear" w:color="auto" w:fill="auto"/>
          </w:tcPr>
          <w:p w14:paraId="35952722" w14:textId="77777777" w:rsidR="003E5A1F" w:rsidRPr="00C813DB" w:rsidRDefault="003E5A1F" w:rsidP="003D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14:paraId="360B0643" w14:textId="77777777" w:rsidR="003E5A1F" w:rsidRPr="00C813DB" w:rsidRDefault="003E5A1F" w:rsidP="003D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58" w:type="dxa"/>
            <w:shd w:val="clear" w:color="auto" w:fill="auto"/>
          </w:tcPr>
          <w:p w14:paraId="5FFC1A0B" w14:textId="77777777" w:rsidR="003E5A1F" w:rsidRPr="00C813DB" w:rsidRDefault="003E5A1F" w:rsidP="003D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14:paraId="658012CD" w14:textId="77777777" w:rsidR="003E5A1F" w:rsidRPr="00C813DB" w:rsidRDefault="003E5A1F" w:rsidP="003D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E5A1F" w:rsidRPr="00C813DB" w14:paraId="44F41A4F" w14:textId="77777777" w:rsidTr="003D162E">
        <w:tc>
          <w:tcPr>
            <w:tcW w:w="2344" w:type="dxa"/>
            <w:shd w:val="clear" w:color="auto" w:fill="auto"/>
          </w:tcPr>
          <w:p w14:paraId="22846BCB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Фундамент</w:t>
            </w:r>
          </w:p>
        </w:tc>
        <w:tc>
          <w:tcPr>
            <w:tcW w:w="2338" w:type="dxa"/>
            <w:shd w:val="clear" w:color="auto" w:fill="auto"/>
          </w:tcPr>
          <w:p w14:paraId="4D27FE12" w14:textId="25C4DFFF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Піщаний </w:t>
            </w:r>
          </w:p>
        </w:tc>
        <w:tc>
          <w:tcPr>
            <w:tcW w:w="2358" w:type="dxa"/>
            <w:shd w:val="clear" w:color="auto" w:fill="auto"/>
          </w:tcPr>
          <w:p w14:paraId="124AE2A4" w14:textId="0CD1F7C1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зруйнований </w:t>
            </w:r>
          </w:p>
        </w:tc>
        <w:tc>
          <w:tcPr>
            <w:tcW w:w="2305" w:type="dxa"/>
            <w:shd w:val="clear" w:color="auto" w:fill="auto"/>
          </w:tcPr>
          <w:p w14:paraId="5DE568D8" w14:textId="2577E4A5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E5A1F" w:rsidRPr="00C813DB" w14:paraId="4AC8F2AD" w14:textId="77777777" w:rsidTr="003D162E">
        <w:tc>
          <w:tcPr>
            <w:tcW w:w="2344" w:type="dxa"/>
            <w:shd w:val="clear" w:color="auto" w:fill="auto"/>
          </w:tcPr>
          <w:p w14:paraId="63A21B7E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Стіни, перегородки</w:t>
            </w:r>
          </w:p>
        </w:tc>
        <w:tc>
          <w:tcPr>
            <w:tcW w:w="2338" w:type="dxa"/>
            <w:shd w:val="clear" w:color="auto" w:fill="auto"/>
          </w:tcPr>
          <w:p w14:paraId="5D05A5F6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саман</w:t>
            </w:r>
          </w:p>
        </w:tc>
        <w:tc>
          <w:tcPr>
            <w:tcW w:w="2358" w:type="dxa"/>
            <w:shd w:val="clear" w:color="auto" w:fill="auto"/>
          </w:tcPr>
          <w:p w14:paraId="3CBCAB81" w14:textId="10DC1845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зруйновані </w:t>
            </w:r>
          </w:p>
        </w:tc>
        <w:tc>
          <w:tcPr>
            <w:tcW w:w="2305" w:type="dxa"/>
            <w:shd w:val="clear" w:color="auto" w:fill="auto"/>
          </w:tcPr>
          <w:p w14:paraId="2D0C453D" w14:textId="4E6B69A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E5A1F" w:rsidRPr="00C813DB" w14:paraId="0B840D60" w14:textId="77777777" w:rsidTr="003D162E">
        <w:tc>
          <w:tcPr>
            <w:tcW w:w="2344" w:type="dxa"/>
            <w:shd w:val="clear" w:color="auto" w:fill="auto"/>
          </w:tcPr>
          <w:p w14:paraId="1A12B58F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Перекриття</w:t>
            </w:r>
          </w:p>
        </w:tc>
        <w:tc>
          <w:tcPr>
            <w:tcW w:w="2338" w:type="dxa"/>
            <w:shd w:val="clear" w:color="auto" w:fill="auto"/>
          </w:tcPr>
          <w:p w14:paraId="5ACBF934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Невідомо </w:t>
            </w:r>
          </w:p>
        </w:tc>
        <w:tc>
          <w:tcPr>
            <w:tcW w:w="2358" w:type="dxa"/>
            <w:shd w:val="clear" w:color="auto" w:fill="auto"/>
          </w:tcPr>
          <w:p w14:paraId="5E2419F4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зруйноване </w:t>
            </w:r>
          </w:p>
        </w:tc>
        <w:tc>
          <w:tcPr>
            <w:tcW w:w="2305" w:type="dxa"/>
            <w:shd w:val="clear" w:color="auto" w:fill="auto"/>
          </w:tcPr>
          <w:p w14:paraId="2A048C38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E5A1F" w:rsidRPr="00C813DB" w14:paraId="68860583" w14:textId="77777777" w:rsidTr="003D162E">
        <w:tc>
          <w:tcPr>
            <w:tcW w:w="2344" w:type="dxa"/>
            <w:shd w:val="clear" w:color="auto" w:fill="auto"/>
          </w:tcPr>
          <w:p w14:paraId="6401C4DC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Покрівля</w:t>
            </w:r>
          </w:p>
        </w:tc>
        <w:tc>
          <w:tcPr>
            <w:tcW w:w="2338" w:type="dxa"/>
            <w:shd w:val="clear" w:color="auto" w:fill="auto"/>
          </w:tcPr>
          <w:p w14:paraId="32EA1379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Шифер </w:t>
            </w:r>
          </w:p>
        </w:tc>
        <w:tc>
          <w:tcPr>
            <w:tcW w:w="2358" w:type="dxa"/>
            <w:shd w:val="clear" w:color="auto" w:fill="auto"/>
          </w:tcPr>
          <w:p w14:paraId="58F9E3D8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05" w:type="dxa"/>
            <w:shd w:val="clear" w:color="auto" w:fill="auto"/>
          </w:tcPr>
          <w:p w14:paraId="05A6BBF9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E5A1F" w:rsidRPr="00C813DB" w14:paraId="5E8E9AF4" w14:textId="77777777" w:rsidTr="003D162E">
        <w:tc>
          <w:tcPr>
            <w:tcW w:w="2344" w:type="dxa"/>
            <w:shd w:val="clear" w:color="auto" w:fill="auto"/>
          </w:tcPr>
          <w:p w14:paraId="788E6C6C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Підлога</w:t>
            </w:r>
          </w:p>
        </w:tc>
        <w:tc>
          <w:tcPr>
            <w:tcW w:w="2338" w:type="dxa"/>
            <w:shd w:val="clear" w:color="auto" w:fill="auto"/>
          </w:tcPr>
          <w:p w14:paraId="0AE2526A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8" w:type="dxa"/>
            <w:shd w:val="clear" w:color="auto" w:fill="auto"/>
          </w:tcPr>
          <w:p w14:paraId="278064A2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05" w:type="dxa"/>
            <w:shd w:val="clear" w:color="auto" w:fill="auto"/>
          </w:tcPr>
          <w:p w14:paraId="03A15034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E5A1F" w:rsidRPr="00C813DB" w14:paraId="3CE2B263" w14:textId="77777777" w:rsidTr="003D162E">
        <w:tc>
          <w:tcPr>
            <w:tcW w:w="2344" w:type="dxa"/>
            <w:shd w:val="clear" w:color="auto" w:fill="auto"/>
          </w:tcPr>
          <w:p w14:paraId="1FDB6819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Отвори</w:t>
            </w:r>
          </w:p>
        </w:tc>
        <w:tc>
          <w:tcPr>
            <w:tcW w:w="2338" w:type="dxa"/>
            <w:shd w:val="clear" w:color="auto" w:fill="auto"/>
          </w:tcPr>
          <w:p w14:paraId="3F35384F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8" w:type="dxa"/>
            <w:shd w:val="clear" w:color="auto" w:fill="auto"/>
          </w:tcPr>
          <w:p w14:paraId="77BE157F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305" w:type="dxa"/>
            <w:shd w:val="clear" w:color="auto" w:fill="auto"/>
          </w:tcPr>
          <w:p w14:paraId="524BB16E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E5A1F" w:rsidRPr="00C813DB" w14:paraId="32279555" w14:textId="77777777" w:rsidTr="003D162E">
        <w:tc>
          <w:tcPr>
            <w:tcW w:w="2344" w:type="dxa"/>
            <w:vMerge w:val="restart"/>
            <w:shd w:val="clear" w:color="auto" w:fill="auto"/>
          </w:tcPr>
          <w:p w14:paraId="5FE2493E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Внутрішні пристрої </w:t>
            </w:r>
          </w:p>
        </w:tc>
        <w:tc>
          <w:tcPr>
            <w:tcW w:w="2338" w:type="dxa"/>
            <w:shd w:val="clear" w:color="auto" w:fill="auto"/>
          </w:tcPr>
          <w:p w14:paraId="0720C218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Система електрообладнання 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0EC2BBC8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 </w:t>
            </w:r>
          </w:p>
        </w:tc>
        <w:tc>
          <w:tcPr>
            <w:tcW w:w="2305" w:type="dxa"/>
            <w:vMerge w:val="restart"/>
            <w:shd w:val="clear" w:color="auto" w:fill="auto"/>
          </w:tcPr>
          <w:p w14:paraId="5FAAAFD0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E5A1F" w:rsidRPr="00C813DB" w14:paraId="049104B4" w14:textId="77777777" w:rsidTr="003D162E">
        <w:tc>
          <w:tcPr>
            <w:tcW w:w="2344" w:type="dxa"/>
            <w:vMerge/>
            <w:shd w:val="clear" w:color="auto" w:fill="auto"/>
          </w:tcPr>
          <w:p w14:paraId="33989E65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shd w:val="clear" w:color="auto" w:fill="auto"/>
          </w:tcPr>
          <w:p w14:paraId="01014B3B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Опалення </w:t>
            </w:r>
          </w:p>
        </w:tc>
        <w:tc>
          <w:tcPr>
            <w:tcW w:w="2358" w:type="dxa"/>
            <w:vMerge/>
            <w:shd w:val="clear" w:color="auto" w:fill="auto"/>
          </w:tcPr>
          <w:p w14:paraId="29AFD54D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14:paraId="5996ADA9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5A1F" w:rsidRPr="00C813DB" w14:paraId="48209A65" w14:textId="77777777" w:rsidTr="003D162E">
        <w:tc>
          <w:tcPr>
            <w:tcW w:w="2344" w:type="dxa"/>
            <w:shd w:val="clear" w:color="auto" w:fill="auto"/>
          </w:tcPr>
          <w:p w14:paraId="4A6E1028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Оздоблення</w:t>
            </w:r>
          </w:p>
        </w:tc>
        <w:tc>
          <w:tcPr>
            <w:tcW w:w="2338" w:type="dxa"/>
            <w:shd w:val="clear" w:color="auto" w:fill="auto"/>
          </w:tcPr>
          <w:p w14:paraId="7B6EB328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8" w:type="dxa"/>
            <w:shd w:val="clear" w:color="auto" w:fill="auto"/>
          </w:tcPr>
          <w:p w14:paraId="60DC038F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відсутнє</w:t>
            </w:r>
          </w:p>
        </w:tc>
        <w:tc>
          <w:tcPr>
            <w:tcW w:w="2305" w:type="dxa"/>
            <w:shd w:val="clear" w:color="auto" w:fill="auto"/>
          </w:tcPr>
          <w:p w14:paraId="738172DE" w14:textId="77777777" w:rsidR="003E5A1F" w:rsidRPr="00C813DB" w:rsidRDefault="003E5A1F" w:rsidP="003D1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3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25CFF653" w14:textId="026FF3CE" w:rsidR="003E5A1F" w:rsidRPr="00C813DB" w:rsidRDefault="003E5A1F" w:rsidP="003E5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813DB">
        <w:rPr>
          <w:rFonts w:ascii="Times New Roman" w:hAnsi="Times New Roman"/>
          <w:b/>
          <w:sz w:val="24"/>
          <w:szCs w:val="24"/>
          <w:lang w:val="uk-UA"/>
        </w:rPr>
        <w:lastRenderedPageBreak/>
        <w:t>Висновок: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 xml:space="preserve">Комісія вважає, що житловий будинок за </w:t>
      </w:r>
      <w:proofErr w:type="spellStart"/>
      <w:r w:rsidRPr="00C813DB">
        <w:rPr>
          <w:rFonts w:ascii="Times New Roman" w:hAnsi="Times New Roman"/>
          <w:b/>
          <w:sz w:val="24"/>
          <w:szCs w:val="24"/>
          <w:lang w:val="uk-UA"/>
        </w:rPr>
        <w:t>адресою</w:t>
      </w:r>
      <w:proofErr w:type="spellEnd"/>
      <w:r w:rsidRPr="00C813DB">
        <w:rPr>
          <w:rFonts w:ascii="Times New Roman" w:hAnsi="Times New Roman"/>
          <w:b/>
          <w:sz w:val="24"/>
          <w:szCs w:val="24"/>
          <w:lang w:val="uk-UA"/>
        </w:rPr>
        <w:t xml:space="preserve"> вул.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Весела (Ватутіна),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4" w:name="_GoBack"/>
      <w:bookmarkEnd w:id="4"/>
      <w:r w:rsidRPr="00C813DB">
        <w:rPr>
          <w:rFonts w:ascii="Times New Roman" w:hAnsi="Times New Roman"/>
          <w:b/>
          <w:sz w:val="24"/>
          <w:szCs w:val="24"/>
          <w:lang w:val="uk-UA"/>
        </w:rPr>
        <w:t>12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село Новопавлівка Межівського району Дніпропетровської області зруйнований. Через те, що житло тривалий час не використовувалося за призначенням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ремонту та відновленню не підлягає, тому для проживання даний будинок не придатний. Рекомендації комісії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: будинок підлягає</w:t>
      </w:r>
      <w:r w:rsidR="00C813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/>
          <w:sz w:val="24"/>
          <w:szCs w:val="24"/>
          <w:lang w:val="uk-UA"/>
        </w:rPr>
        <w:t>списанню з житлового фонду.</w:t>
      </w:r>
    </w:p>
    <w:p w14:paraId="36299BA1" w14:textId="77777777" w:rsidR="003E5A1F" w:rsidRPr="00C813DB" w:rsidRDefault="003E5A1F" w:rsidP="003E5A1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444248" w14:textId="454B5685" w:rsidR="003E5A1F" w:rsidRPr="00C813DB" w:rsidRDefault="003E5A1F" w:rsidP="003E5A1F">
      <w:pPr>
        <w:spacing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Голова комісії</w:t>
      </w:r>
      <w:r w:rsidRP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______________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Сотник Лідія Іванівна </w:t>
      </w:r>
    </w:p>
    <w:p w14:paraId="56AFB958" w14:textId="66DCF261" w:rsidR="003E5A1F" w:rsidRPr="00C813DB" w:rsidRDefault="003E5A1F" w:rsidP="003E5A1F">
      <w:pPr>
        <w:spacing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Секретар комісії</w:t>
      </w:r>
      <w:r w:rsidRP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______________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Кутня Валентина Петрівна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E66421B" w14:textId="4A20C972" w:rsidR="003E5A1F" w:rsidRPr="00C813DB" w:rsidRDefault="003E5A1F" w:rsidP="003E5A1F">
      <w:pPr>
        <w:spacing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Члени комісії:</w:t>
      </w:r>
      <w:r w:rsidRPr="00C813DB">
        <w:rPr>
          <w:rFonts w:ascii="Times New Roman" w:hAnsi="Times New Roman"/>
          <w:sz w:val="24"/>
          <w:szCs w:val="24"/>
          <w:lang w:val="uk-UA"/>
        </w:rPr>
        <w:tab/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______________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Коротун Володимир Миколайович </w:t>
      </w:r>
    </w:p>
    <w:p w14:paraId="2402D72F" w14:textId="25EB2CC2" w:rsidR="003E5A1F" w:rsidRPr="00C813DB" w:rsidRDefault="003E5A1F" w:rsidP="00C813DB">
      <w:pPr>
        <w:spacing w:line="240" w:lineRule="auto"/>
        <w:ind w:left="1800" w:firstLine="36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______________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>Костюк Олександр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Анатолійович </w:t>
      </w:r>
    </w:p>
    <w:p w14:paraId="1C05E398" w14:textId="47410F0C" w:rsidR="003E5A1F" w:rsidRPr="00C813DB" w:rsidRDefault="003E5A1F" w:rsidP="00C813DB">
      <w:pPr>
        <w:spacing w:line="240" w:lineRule="auto"/>
        <w:ind w:left="1440" w:firstLine="72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______________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813DB">
        <w:rPr>
          <w:rFonts w:ascii="Times New Roman" w:hAnsi="Times New Roman"/>
          <w:sz w:val="24"/>
          <w:szCs w:val="24"/>
          <w:lang w:val="uk-UA"/>
        </w:rPr>
        <w:t>Карпук</w:t>
      </w:r>
      <w:proofErr w:type="spellEnd"/>
      <w:r w:rsidRPr="00C813DB">
        <w:rPr>
          <w:rFonts w:ascii="Times New Roman" w:hAnsi="Times New Roman"/>
          <w:sz w:val="24"/>
          <w:szCs w:val="24"/>
          <w:lang w:val="uk-UA"/>
        </w:rPr>
        <w:t xml:space="preserve"> Світлана Володимирівна - </w:t>
      </w:r>
    </w:p>
    <w:p w14:paraId="28F8F691" w14:textId="2518E620" w:rsidR="003E5A1F" w:rsidRPr="00C813DB" w:rsidRDefault="003E5A1F" w:rsidP="00C813DB">
      <w:pPr>
        <w:spacing w:line="240" w:lineRule="auto"/>
        <w:ind w:left="1800" w:firstLine="36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______________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sz w:val="24"/>
          <w:szCs w:val="24"/>
          <w:lang w:val="uk-UA"/>
        </w:rPr>
        <w:t xml:space="preserve">Таран Роман Анатолійович </w:t>
      </w:r>
    </w:p>
    <w:p w14:paraId="7217E2ED" w14:textId="3287F6EE" w:rsidR="003E5A1F" w:rsidRPr="00C813DB" w:rsidRDefault="003E5A1F" w:rsidP="00C813DB">
      <w:pPr>
        <w:spacing w:line="240" w:lineRule="auto"/>
        <w:ind w:left="1440" w:firstLine="720"/>
        <w:rPr>
          <w:rFonts w:ascii="Times New Roman" w:hAnsi="Times New Roman"/>
          <w:sz w:val="24"/>
          <w:szCs w:val="24"/>
          <w:lang w:val="uk-UA"/>
        </w:rPr>
      </w:pPr>
      <w:r w:rsidRPr="00C813DB">
        <w:rPr>
          <w:rFonts w:ascii="Times New Roman" w:hAnsi="Times New Roman"/>
          <w:sz w:val="24"/>
          <w:szCs w:val="24"/>
          <w:lang w:val="uk-UA"/>
        </w:rPr>
        <w:t>______________</w:t>
      </w:r>
      <w:r w:rsidR="00C8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13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Богдан Сергій Володимирович </w:t>
      </w:r>
    </w:p>
    <w:p w14:paraId="19699E87" w14:textId="3B239D3C" w:rsidR="003E5A1F" w:rsidRPr="00C813DB" w:rsidRDefault="00C813DB" w:rsidP="003E5A1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3F36169" w14:textId="77777777" w:rsidR="003E5A1F" w:rsidRPr="00C813DB" w:rsidRDefault="003E5A1F" w:rsidP="003E5A1F">
      <w:pPr>
        <w:rPr>
          <w:lang w:val="uk-UA"/>
        </w:rPr>
      </w:pPr>
    </w:p>
    <w:p w14:paraId="7AC3DE23" w14:textId="77777777" w:rsidR="002D42E7" w:rsidRPr="00C813DB" w:rsidRDefault="002D42E7">
      <w:pPr>
        <w:rPr>
          <w:lang w:val="uk-UA"/>
        </w:rPr>
      </w:pPr>
    </w:p>
    <w:sectPr w:rsidR="002D42E7" w:rsidRPr="00C8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4FB"/>
    <w:multiLevelType w:val="hybridMultilevel"/>
    <w:tmpl w:val="58029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E7"/>
    <w:rsid w:val="002D42E7"/>
    <w:rsid w:val="003C408E"/>
    <w:rsid w:val="003E5A1F"/>
    <w:rsid w:val="006246CC"/>
    <w:rsid w:val="00AC0618"/>
    <w:rsid w:val="00C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40B"/>
  <w15:chartTrackingRefBased/>
  <w15:docId w15:val="{C53BC686-0498-49B2-A18D-5F58C9A6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A1F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E5A1F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3">
    <w:name w:val="Основной текст_"/>
    <w:basedOn w:val="a0"/>
    <w:link w:val="10"/>
    <w:rsid w:val="003E5A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3"/>
    <w:rsid w:val="003E5A1F"/>
    <w:pPr>
      <w:widowControl w:val="0"/>
      <w:shd w:val="clear" w:color="auto" w:fill="FFFFFF"/>
      <w:spacing w:after="180" w:line="240" w:lineRule="auto"/>
    </w:pPr>
    <w:rPr>
      <w:rFonts w:ascii="Times New Roman" w:eastAsia="Times New Roman" w:hAnsi="Times New Roman"/>
      <w:lang w:val="ru-UA" w:eastAsia="en-US"/>
    </w:rPr>
  </w:style>
  <w:style w:type="paragraph" w:styleId="a4">
    <w:name w:val="List Paragraph"/>
    <w:basedOn w:val="a"/>
    <w:uiPriority w:val="34"/>
    <w:qFormat/>
    <w:rsid w:val="003E5A1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E5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UA"/>
    </w:rPr>
  </w:style>
  <w:style w:type="character" w:styleId="a6">
    <w:name w:val="Strong"/>
    <w:basedOn w:val="a0"/>
    <w:uiPriority w:val="22"/>
    <w:qFormat/>
    <w:rsid w:val="003E5A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13D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KOROT</cp:lastModifiedBy>
  <cp:revision>6</cp:revision>
  <cp:lastPrinted>2019-02-26T06:37:00Z</cp:lastPrinted>
  <dcterms:created xsi:type="dcterms:W3CDTF">2019-02-25T20:02:00Z</dcterms:created>
  <dcterms:modified xsi:type="dcterms:W3CDTF">2019-04-01T12:09:00Z</dcterms:modified>
</cp:coreProperties>
</file>